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18289" w14:textId="77777777" w:rsidR="00F37300" w:rsidRPr="00CD3CF9" w:rsidRDefault="00F37300" w:rsidP="001946BC">
      <w:pPr>
        <w:autoSpaceDE w:val="0"/>
        <w:autoSpaceDN w:val="0"/>
        <w:adjustRightInd w:val="0"/>
        <w:spacing w:after="0" w:line="240" w:lineRule="auto"/>
        <w:rPr>
          <w:rFonts w:cstheme="minorHAnsi"/>
          <w:b/>
          <w:sz w:val="25"/>
          <w:szCs w:val="25"/>
        </w:rPr>
      </w:pPr>
    </w:p>
    <w:p w14:paraId="3A99A87F" w14:textId="41521BB8" w:rsidR="004A38BE" w:rsidRPr="00CD3CF9" w:rsidRDefault="0060378D" w:rsidP="001946BC">
      <w:pPr>
        <w:autoSpaceDE w:val="0"/>
        <w:autoSpaceDN w:val="0"/>
        <w:adjustRightInd w:val="0"/>
        <w:spacing w:after="0" w:line="240" w:lineRule="auto"/>
        <w:jc w:val="center"/>
        <w:rPr>
          <w:rFonts w:cstheme="minorHAnsi"/>
          <w:b/>
          <w:sz w:val="25"/>
          <w:szCs w:val="25"/>
        </w:rPr>
      </w:pPr>
      <w:r w:rsidRPr="00CD3CF9">
        <w:rPr>
          <w:rFonts w:cstheme="minorHAnsi"/>
          <w:b/>
          <w:sz w:val="25"/>
          <w:szCs w:val="25"/>
        </w:rPr>
        <w:t>202</w:t>
      </w:r>
      <w:r w:rsidR="00E631A2">
        <w:rPr>
          <w:rFonts w:cstheme="minorHAnsi"/>
          <w:b/>
          <w:sz w:val="25"/>
          <w:szCs w:val="25"/>
        </w:rPr>
        <w:t>1 Master’s Blend</w:t>
      </w:r>
    </w:p>
    <w:p w14:paraId="0BF25C14" w14:textId="77777777" w:rsidR="001946BC" w:rsidRPr="00CD3CF9" w:rsidRDefault="001946BC" w:rsidP="001946BC">
      <w:pPr>
        <w:autoSpaceDE w:val="0"/>
        <w:autoSpaceDN w:val="0"/>
        <w:adjustRightInd w:val="0"/>
        <w:spacing w:after="0" w:line="240" w:lineRule="auto"/>
        <w:rPr>
          <w:rFonts w:cstheme="minorHAnsi"/>
          <w:b/>
          <w:bCs/>
          <w:sz w:val="25"/>
          <w:szCs w:val="25"/>
        </w:rPr>
      </w:pPr>
    </w:p>
    <w:p w14:paraId="378A9F7C" w14:textId="68FB4E29" w:rsidR="004909B7" w:rsidRPr="00CD3CF9" w:rsidRDefault="004909B7" w:rsidP="001946BC">
      <w:pPr>
        <w:autoSpaceDE w:val="0"/>
        <w:autoSpaceDN w:val="0"/>
        <w:adjustRightInd w:val="0"/>
        <w:spacing w:after="0" w:line="240" w:lineRule="auto"/>
        <w:rPr>
          <w:rFonts w:cstheme="minorHAnsi"/>
          <w:b/>
          <w:bCs/>
          <w:sz w:val="25"/>
          <w:szCs w:val="25"/>
        </w:rPr>
      </w:pPr>
      <w:r w:rsidRPr="00CD3CF9">
        <w:rPr>
          <w:rFonts w:cstheme="minorHAnsi"/>
          <w:b/>
          <w:bCs/>
          <w:sz w:val="25"/>
          <w:szCs w:val="25"/>
        </w:rPr>
        <w:t>Vintage Notes</w:t>
      </w:r>
    </w:p>
    <w:p w14:paraId="34895EBE" w14:textId="77777777" w:rsidR="004909B7" w:rsidRPr="00CD3CF9" w:rsidRDefault="004909B7" w:rsidP="001946BC">
      <w:pPr>
        <w:autoSpaceDE w:val="0"/>
        <w:autoSpaceDN w:val="0"/>
        <w:adjustRightInd w:val="0"/>
        <w:spacing w:after="0" w:line="240" w:lineRule="auto"/>
        <w:rPr>
          <w:rFonts w:cstheme="minorHAnsi"/>
          <w:sz w:val="25"/>
          <w:szCs w:val="25"/>
        </w:rPr>
      </w:pPr>
    </w:p>
    <w:p w14:paraId="398AD652" w14:textId="28E0BDB5" w:rsidR="004909B7" w:rsidRPr="00CD3CF9" w:rsidRDefault="00F83204" w:rsidP="001946BC">
      <w:pPr>
        <w:autoSpaceDE w:val="0"/>
        <w:autoSpaceDN w:val="0"/>
        <w:adjustRightInd w:val="0"/>
        <w:spacing w:after="0" w:line="240" w:lineRule="auto"/>
        <w:rPr>
          <w:rFonts w:cstheme="minorHAnsi"/>
          <w:sz w:val="25"/>
          <w:szCs w:val="25"/>
        </w:rPr>
      </w:pPr>
      <w:r w:rsidRPr="00F83204">
        <w:rPr>
          <w:rFonts w:cstheme="minorHAnsi"/>
          <w:sz w:val="25"/>
          <w:szCs w:val="25"/>
        </w:rPr>
        <w:t>The 2021 growing season will be remembered for its modest yields and superb fruit quality. Following low levels of winter rainfall, the vines had to extend their roots deep in search of water and nutrients, causing just enough struggle to promote concentrated fruit flavors. The summer months provided consistently warm temperatures and few heat spikes, allowing the fruit to ripen slowly yet retain freshness.</w:t>
      </w:r>
    </w:p>
    <w:p w14:paraId="309BEDB7" w14:textId="77777777" w:rsidR="001946BC" w:rsidRPr="00CD3CF9" w:rsidRDefault="001946BC" w:rsidP="001946BC">
      <w:pPr>
        <w:autoSpaceDE w:val="0"/>
        <w:autoSpaceDN w:val="0"/>
        <w:adjustRightInd w:val="0"/>
        <w:spacing w:after="0" w:line="240" w:lineRule="auto"/>
        <w:rPr>
          <w:rFonts w:cstheme="minorHAnsi"/>
          <w:sz w:val="25"/>
          <w:szCs w:val="25"/>
        </w:rPr>
      </w:pPr>
    </w:p>
    <w:p w14:paraId="0D3F150D" w14:textId="77777777" w:rsidR="00F37300" w:rsidRPr="00CD3CF9" w:rsidRDefault="00F37300" w:rsidP="001946BC">
      <w:pPr>
        <w:spacing w:line="240" w:lineRule="auto"/>
        <w:rPr>
          <w:rFonts w:cstheme="minorHAnsi"/>
          <w:b/>
          <w:sz w:val="25"/>
          <w:szCs w:val="25"/>
        </w:rPr>
      </w:pPr>
      <w:r w:rsidRPr="00CD3CF9">
        <w:rPr>
          <w:rFonts w:cstheme="minorHAnsi"/>
          <w:b/>
          <w:sz w:val="25"/>
          <w:szCs w:val="25"/>
        </w:rPr>
        <w:t>Tasting Notes</w:t>
      </w:r>
    </w:p>
    <w:p w14:paraId="14A9AAA9" w14:textId="23A0CDE3" w:rsidR="00EA59F0" w:rsidRDefault="00F83204" w:rsidP="001946BC">
      <w:pPr>
        <w:autoSpaceDE w:val="0"/>
        <w:autoSpaceDN w:val="0"/>
        <w:adjustRightInd w:val="0"/>
        <w:spacing w:after="0" w:line="240" w:lineRule="auto"/>
        <w:rPr>
          <w:rFonts w:cstheme="minorHAnsi"/>
          <w:bCs/>
          <w:sz w:val="25"/>
          <w:szCs w:val="25"/>
        </w:rPr>
      </w:pPr>
      <w:r w:rsidRPr="00F83204">
        <w:rPr>
          <w:rFonts w:cstheme="minorHAnsi"/>
          <w:bCs/>
          <w:sz w:val="25"/>
          <w:szCs w:val="25"/>
        </w:rPr>
        <w:t xml:space="preserve">The Master's Blend is only produced in exceptional vintages, and 2021 was certainly that. This </w:t>
      </w:r>
      <w:proofErr w:type="gramStart"/>
      <w:r w:rsidRPr="00F83204">
        <w:rPr>
          <w:rFonts w:cstheme="minorHAnsi"/>
          <w:bCs/>
          <w:sz w:val="25"/>
          <w:szCs w:val="25"/>
        </w:rPr>
        <w:t>particular release</w:t>
      </w:r>
      <w:proofErr w:type="gramEnd"/>
      <w:r w:rsidRPr="00F83204">
        <w:rPr>
          <w:rFonts w:cstheme="minorHAnsi"/>
          <w:bCs/>
          <w:sz w:val="25"/>
          <w:szCs w:val="25"/>
        </w:rPr>
        <w:t xml:space="preserve"> is made of 100% Cabernet Sauvignon and sourced from two outstanding vineyards in St. Helena and </w:t>
      </w:r>
      <w:proofErr w:type="spellStart"/>
      <w:r w:rsidRPr="00F83204">
        <w:rPr>
          <w:rFonts w:cstheme="minorHAnsi"/>
          <w:bCs/>
          <w:sz w:val="25"/>
          <w:szCs w:val="25"/>
        </w:rPr>
        <w:t>Coombsville</w:t>
      </w:r>
      <w:proofErr w:type="spellEnd"/>
      <w:r w:rsidRPr="00F83204">
        <w:rPr>
          <w:rFonts w:cstheme="minorHAnsi"/>
          <w:bCs/>
          <w:sz w:val="25"/>
          <w:szCs w:val="25"/>
        </w:rPr>
        <w:t xml:space="preserve">. The bouquet opens with dark fruits such blackberry and blueberry, but is nuanced by notes of Nag </w:t>
      </w:r>
      <w:proofErr w:type="spellStart"/>
      <w:r w:rsidRPr="00F83204">
        <w:rPr>
          <w:rFonts w:cstheme="minorHAnsi"/>
          <w:bCs/>
          <w:sz w:val="25"/>
          <w:szCs w:val="25"/>
        </w:rPr>
        <w:t>Champa</w:t>
      </w:r>
      <w:proofErr w:type="spellEnd"/>
      <w:r w:rsidRPr="00F83204">
        <w:rPr>
          <w:rFonts w:cstheme="minorHAnsi"/>
          <w:bCs/>
          <w:sz w:val="25"/>
          <w:szCs w:val="25"/>
        </w:rPr>
        <w:t xml:space="preserve"> incense, olive, and forest floor. The palate is brooding and dense with layers of texture and fine, pixelated tannins. Decanting one hour before enjoyment is recommended if opening this wine in its youth.</w:t>
      </w:r>
    </w:p>
    <w:p w14:paraId="1B4A4997" w14:textId="77777777" w:rsidR="00F83204" w:rsidRPr="00CD3CF9" w:rsidRDefault="00F83204" w:rsidP="001946BC">
      <w:pPr>
        <w:autoSpaceDE w:val="0"/>
        <w:autoSpaceDN w:val="0"/>
        <w:adjustRightInd w:val="0"/>
        <w:spacing w:after="0" w:line="240" w:lineRule="auto"/>
        <w:rPr>
          <w:rFonts w:cstheme="minorHAnsi"/>
          <w:b/>
          <w:sz w:val="25"/>
          <w:szCs w:val="25"/>
        </w:rPr>
      </w:pPr>
    </w:p>
    <w:p w14:paraId="3540E339" w14:textId="77777777" w:rsidR="00E631A2" w:rsidRDefault="004A38BE" w:rsidP="00E631A2">
      <w:pPr>
        <w:autoSpaceDE w:val="0"/>
        <w:autoSpaceDN w:val="0"/>
        <w:adjustRightInd w:val="0"/>
        <w:spacing w:after="0" w:line="240" w:lineRule="auto"/>
        <w:rPr>
          <w:rFonts w:cstheme="minorHAnsi"/>
          <w:b/>
          <w:sz w:val="25"/>
          <w:szCs w:val="25"/>
        </w:rPr>
      </w:pPr>
      <w:r w:rsidRPr="00CD3CF9">
        <w:rPr>
          <w:rFonts w:cstheme="minorHAnsi"/>
          <w:b/>
          <w:sz w:val="25"/>
          <w:szCs w:val="25"/>
        </w:rPr>
        <w:t>Technical Data</w:t>
      </w:r>
    </w:p>
    <w:p w14:paraId="31685121" w14:textId="77777777" w:rsidR="00E631A2" w:rsidRDefault="00E631A2" w:rsidP="00E631A2">
      <w:pPr>
        <w:autoSpaceDE w:val="0"/>
        <w:autoSpaceDN w:val="0"/>
        <w:adjustRightInd w:val="0"/>
        <w:spacing w:after="0" w:line="240" w:lineRule="auto"/>
        <w:rPr>
          <w:rFonts w:cstheme="minorHAnsi"/>
          <w:b/>
          <w:sz w:val="25"/>
          <w:szCs w:val="25"/>
        </w:rPr>
      </w:pPr>
    </w:p>
    <w:p w14:paraId="688B7479" w14:textId="1559CF09" w:rsidR="00F83204" w:rsidRPr="00E631A2" w:rsidRDefault="00F83204" w:rsidP="00E631A2">
      <w:pPr>
        <w:pStyle w:val="ListParagraph"/>
        <w:numPr>
          <w:ilvl w:val="0"/>
          <w:numId w:val="6"/>
        </w:numPr>
        <w:autoSpaceDE w:val="0"/>
        <w:autoSpaceDN w:val="0"/>
        <w:adjustRightInd w:val="0"/>
        <w:spacing w:after="0" w:line="240" w:lineRule="auto"/>
        <w:rPr>
          <w:rFonts w:cstheme="minorHAnsi"/>
          <w:b/>
          <w:sz w:val="25"/>
          <w:szCs w:val="25"/>
        </w:rPr>
      </w:pPr>
      <w:r w:rsidRPr="00E631A2">
        <w:rPr>
          <w:rFonts w:cstheme="minorHAnsi"/>
          <w:sz w:val="25"/>
          <w:szCs w:val="25"/>
        </w:rPr>
        <w:t>Varietals: 100% Cabernet Sauvignon</w:t>
      </w:r>
    </w:p>
    <w:p w14:paraId="49002976" w14:textId="77777777" w:rsidR="00F83204" w:rsidRPr="00E631A2" w:rsidRDefault="00F83204" w:rsidP="00E631A2">
      <w:pPr>
        <w:pStyle w:val="ListParagraph"/>
        <w:numPr>
          <w:ilvl w:val="0"/>
          <w:numId w:val="6"/>
        </w:numPr>
        <w:autoSpaceDE w:val="0"/>
        <w:autoSpaceDN w:val="0"/>
        <w:adjustRightInd w:val="0"/>
        <w:spacing w:after="0" w:line="240" w:lineRule="auto"/>
        <w:rPr>
          <w:rFonts w:cstheme="minorHAnsi"/>
          <w:sz w:val="25"/>
          <w:szCs w:val="25"/>
        </w:rPr>
      </w:pPr>
      <w:r w:rsidRPr="00E631A2">
        <w:rPr>
          <w:rFonts w:cstheme="minorHAnsi"/>
          <w:sz w:val="25"/>
          <w:szCs w:val="25"/>
        </w:rPr>
        <w:t xml:space="preserve">Sub-appellations: St. Helena, </w:t>
      </w:r>
      <w:proofErr w:type="spellStart"/>
      <w:r w:rsidRPr="00E631A2">
        <w:rPr>
          <w:rFonts w:cstheme="minorHAnsi"/>
          <w:sz w:val="25"/>
          <w:szCs w:val="25"/>
        </w:rPr>
        <w:t>Coombsville</w:t>
      </w:r>
      <w:proofErr w:type="spellEnd"/>
    </w:p>
    <w:p w14:paraId="2643761A" w14:textId="3CCB07A7" w:rsidR="00F83204" w:rsidRPr="00E631A2" w:rsidRDefault="00F83204" w:rsidP="00E631A2">
      <w:pPr>
        <w:pStyle w:val="ListParagraph"/>
        <w:numPr>
          <w:ilvl w:val="0"/>
          <w:numId w:val="6"/>
        </w:numPr>
        <w:autoSpaceDE w:val="0"/>
        <w:autoSpaceDN w:val="0"/>
        <w:adjustRightInd w:val="0"/>
        <w:spacing w:after="0" w:line="240" w:lineRule="auto"/>
        <w:rPr>
          <w:rFonts w:cstheme="minorHAnsi"/>
          <w:sz w:val="25"/>
          <w:szCs w:val="25"/>
        </w:rPr>
      </w:pPr>
      <w:r w:rsidRPr="00E631A2">
        <w:rPr>
          <w:rFonts w:cstheme="minorHAnsi"/>
          <w:sz w:val="25"/>
          <w:szCs w:val="25"/>
        </w:rPr>
        <w:t xml:space="preserve">Maturation: 100% French Oak, 70% New, </w:t>
      </w:r>
      <w:r w:rsidR="00E20ABC">
        <w:rPr>
          <w:rFonts w:cstheme="minorHAnsi"/>
          <w:sz w:val="25"/>
          <w:szCs w:val="25"/>
        </w:rPr>
        <w:t xml:space="preserve">Aged for </w:t>
      </w:r>
      <w:r w:rsidRPr="00E631A2">
        <w:rPr>
          <w:rFonts w:cstheme="minorHAnsi"/>
          <w:sz w:val="25"/>
          <w:szCs w:val="25"/>
        </w:rPr>
        <w:t>28 Months</w:t>
      </w:r>
    </w:p>
    <w:p w14:paraId="05167BF2" w14:textId="77777777" w:rsidR="00F83204" w:rsidRPr="00E631A2" w:rsidRDefault="00F83204" w:rsidP="00E631A2">
      <w:pPr>
        <w:pStyle w:val="ListParagraph"/>
        <w:numPr>
          <w:ilvl w:val="0"/>
          <w:numId w:val="6"/>
        </w:numPr>
        <w:autoSpaceDE w:val="0"/>
        <w:autoSpaceDN w:val="0"/>
        <w:adjustRightInd w:val="0"/>
        <w:spacing w:after="0" w:line="240" w:lineRule="auto"/>
        <w:rPr>
          <w:rFonts w:cstheme="minorHAnsi"/>
          <w:sz w:val="25"/>
          <w:szCs w:val="25"/>
        </w:rPr>
      </w:pPr>
      <w:r w:rsidRPr="00E631A2">
        <w:rPr>
          <w:rFonts w:cstheme="minorHAnsi"/>
          <w:sz w:val="25"/>
          <w:szCs w:val="25"/>
        </w:rPr>
        <w:t>Bottled Date: December 13, 2023</w:t>
      </w:r>
    </w:p>
    <w:p w14:paraId="4A9DA4BE" w14:textId="77777777" w:rsidR="00F83204" w:rsidRPr="00E631A2" w:rsidRDefault="00F83204" w:rsidP="00E631A2">
      <w:pPr>
        <w:pStyle w:val="ListParagraph"/>
        <w:numPr>
          <w:ilvl w:val="0"/>
          <w:numId w:val="6"/>
        </w:numPr>
        <w:autoSpaceDE w:val="0"/>
        <w:autoSpaceDN w:val="0"/>
        <w:adjustRightInd w:val="0"/>
        <w:spacing w:after="0" w:line="240" w:lineRule="auto"/>
        <w:rPr>
          <w:rFonts w:cstheme="minorHAnsi"/>
          <w:sz w:val="25"/>
          <w:szCs w:val="25"/>
        </w:rPr>
      </w:pPr>
      <w:r w:rsidRPr="00E631A2">
        <w:rPr>
          <w:rFonts w:cstheme="minorHAnsi"/>
          <w:sz w:val="25"/>
          <w:szCs w:val="25"/>
        </w:rPr>
        <w:t>Cases Produced: 289 Cases (12 x 750 mL)</w:t>
      </w:r>
    </w:p>
    <w:p w14:paraId="1CC5DED9" w14:textId="77777777" w:rsidR="00F83204" w:rsidRPr="00E631A2" w:rsidRDefault="00F83204" w:rsidP="00E631A2">
      <w:pPr>
        <w:pStyle w:val="ListParagraph"/>
        <w:numPr>
          <w:ilvl w:val="0"/>
          <w:numId w:val="6"/>
        </w:numPr>
        <w:autoSpaceDE w:val="0"/>
        <w:autoSpaceDN w:val="0"/>
        <w:adjustRightInd w:val="0"/>
        <w:spacing w:after="0" w:line="240" w:lineRule="auto"/>
        <w:rPr>
          <w:rFonts w:cstheme="minorHAnsi"/>
          <w:sz w:val="25"/>
          <w:szCs w:val="25"/>
        </w:rPr>
      </w:pPr>
      <w:r w:rsidRPr="00E631A2">
        <w:rPr>
          <w:rFonts w:cstheme="minorHAnsi"/>
          <w:sz w:val="25"/>
          <w:szCs w:val="25"/>
        </w:rPr>
        <w:t>Winemaker: Michael A. Tracy</w:t>
      </w:r>
    </w:p>
    <w:p w14:paraId="28C4ABFB" w14:textId="77777777" w:rsidR="004A38BE" w:rsidRPr="00CD3CF9" w:rsidRDefault="004A38BE" w:rsidP="00E631A2">
      <w:pPr>
        <w:pStyle w:val="ListParagraph"/>
        <w:autoSpaceDE w:val="0"/>
        <w:autoSpaceDN w:val="0"/>
        <w:adjustRightInd w:val="0"/>
        <w:spacing w:after="0" w:line="240" w:lineRule="auto"/>
        <w:ind w:hanging="360"/>
        <w:rPr>
          <w:rFonts w:cstheme="minorHAnsi"/>
          <w:sz w:val="25"/>
          <w:szCs w:val="25"/>
        </w:rPr>
      </w:pPr>
    </w:p>
    <w:sectPr w:rsidR="004A38BE" w:rsidRPr="00CD3CF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1F53B" w14:textId="77777777" w:rsidR="00660492" w:rsidRDefault="00660492" w:rsidP="004C2744">
      <w:pPr>
        <w:spacing w:after="0" w:line="240" w:lineRule="auto"/>
      </w:pPr>
      <w:r>
        <w:separator/>
      </w:r>
    </w:p>
  </w:endnote>
  <w:endnote w:type="continuationSeparator" w:id="0">
    <w:p w14:paraId="2448BD0A" w14:textId="77777777" w:rsidR="00660492" w:rsidRDefault="00660492" w:rsidP="004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182C8" w14:textId="77777777" w:rsidR="00660492" w:rsidRDefault="00660492" w:rsidP="004C2744">
      <w:pPr>
        <w:spacing w:after="0" w:line="240" w:lineRule="auto"/>
      </w:pPr>
      <w:r>
        <w:separator/>
      </w:r>
    </w:p>
  </w:footnote>
  <w:footnote w:type="continuationSeparator" w:id="0">
    <w:p w14:paraId="34C1C6D3" w14:textId="77777777" w:rsidR="00660492" w:rsidRDefault="00660492" w:rsidP="004C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5839" w14:textId="77777777" w:rsidR="004C2744" w:rsidRDefault="004C2744" w:rsidP="004C2744">
    <w:pPr>
      <w:pStyle w:val="Header"/>
      <w:jc w:val="center"/>
    </w:pPr>
    <w:r w:rsidRPr="003D4422">
      <w:rPr>
        <w:noProof/>
      </w:rPr>
      <w:drawing>
        <wp:inline distT="0" distB="0" distL="0" distR="0" wp14:anchorId="7D770142" wp14:editId="59783C3B">
          <wp:extent cx="2651084" cy="875697"/>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2702750" cy="8927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714A"/>
    <w:multiLevelType w:val="hybridMultilevel"/>
    <w:tmpl w:val="0B6440F8"/>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45936"/>
    <w:multiLevelType w:val="hybridMultilevel"/>
    <w:tmpl w:val="88F0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C5AD3"/>
    <w:multiLevelType w:val="hybridMultilevel"/>
    <w:tmpl w:val="7374BC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8333454"/>
    <w:multiLevelType w:val="hybridMultilevel"/>
    <w:tmpl w:val="8B943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92F0FE0"/>
    <w:multiLevelType w:val="hybridMultilevel"/>
    <w:tmpl w:val="5F5840F2"/>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902EAD"/>
    <w:multiLevelType w:val="hybridMultilevel"/>
    <w:tmpl w:val="5288A0D6"/>
    <w:lvl w:ilvl="0" w:tplc="1AEC58E2">
      <w:start w:val="202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022763">
    <w:abstractNumId w:val="5"/>
  </w:num>
  <w:num w:numId="2" w16cid:durableId="956451146">
    <w:abstractNumId w:val="4"/>
  </w:num>
  <w:num w:numId="3" w16cid:durableId="1037048780">
    <w:abstractNumId w:val="0"/>
  </w:num>
  <w:num w:numId="4" w16cid:durableId="119081702">
    <w:abstractNumId w:val="2"/>
  </w:num>
  <w:num w:numId="5" w16cid:durableId="581837194">
    <w:abstractNumId w:val="3"/>
  </w:num>
  <w:num w:numId="6" w16cid:durableId="1910798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AYktzI0tzQ0tjEyUdpeDU4uLM/DyQAqNaADiA3hUsAAAA"/>
  </w:docVars>
  <w:rsids>
    <w:rsidRoot w:val="004A38BE"/>
    <w:rsid w:val="000232E3"/>
    <w:rsid w:val="000E7108"/>
    <w:rsid w:val="001946BC"/>
    <w:rsid w:val="00376B01"/>
    <w:rsid w:val="004909B7"/>
    <w:rsid w:val="00496E5E"/>
    <w:rsid w:val="004A38BE"/>
    <w:rsid w:val="004C2744"/>
    <w:rsid w:val="0060378D"/>
    <w:rsid w:val="00660492"/>
    <w:rsid w:val="006842BA"/>
    <w:rsid w:val="00695505"/>
    <w:rsid w:val="006B4AE6"/>
    <w:rsid w:val="00752DA3"/>
    <w:rsid w:val="00766E08"/>
    <w:rsid w:val="008A5B8C"/>
    <w:rsid w:val="008F09D7"/>
    <w:rsid w:val="009B73DA"/>
    <w:rsid w:val="00B63DAB"/>
    <w:rsid w:val="00B807EE"/>
    <w:rsid w:val="00C06902"/>
    <w:rsid w:val="00C501AF"/>
    <w:rsid w:val="00CD3CF9"/>
    <w:rsid w:val="00CE0FBF"/>
    <w:rsid w:val="00D42FD1"/>
    <w:rsid w:val="00D67D0F"/>
    <w:rsid w:val="00DE12EC"/>
    <w:rsid w:val="00E20ABC"/>
    <w:rsid w:val="00E631A2"/>
    <w:rsid w:val="00EA59F0"/>
    <w:rsid w:val="00F305E2"/>
    <w:rsid w:val="00F324BE"/>
    <w:rsid w:val="00F37300"/>
    <w:rsid w:val="00F83204"/>
    <w:rsid w:val="00FA5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4313"/>
  <w15:chartTrackingRefBased/>
  <w15:docId w15:val="{4A3019A9-4778-42CE-905F-5BB898DC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44"/>
  </w:style>
  <w:style w:type="paragraph" w:styleId="Footer">
    <w:name w:val="footer"/>
    <w:basedOn w:val="Normal"/>
    <w:link w:val="FooterChar"/>
    <w:uiPriority w:val="99"/>
    <w:unhideWhenUsed/>
    <w:rsid w:val="004C2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44"/>
  </w:style>
  <w:style w:type="paragraph" w:styleId="BalloonText">
    <w:name w:val="Balloon Text"/>
    <w:basedOn w:val="Normal"/>
    <w:link w:val="BalloonTextChar"/>
    <w:uiPriority w:val="99"/>
    <w:semiHidden/>
    <w:unhideWhenUsed/>
    <w:rsid w:val="00D67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0F"/>
    <w:rPr>
      <w:rFonts w:ascii="Segoe UI" w:hAnsi="Segoe UI" w:cs="Segoe UI"/>
      <w:sz w:val="18"/>
      <w:szCs w:val="18"/>
    </w:rPr>
  </w:style>
  <w:style w:type="paragraph" w:styleId="ListParagraph">
    <w:name w:val="List Paragraph"/>
    <w:basedOn w:val="Normal"/>
    <w:uiPriority w:val="34"/>
    <w:qFormat/>
    <w:rsid w:val="0019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78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186</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Reyes</dc:creator>
  <cp:keywords/>
  <dc:description/>
  <cp:lastModifiedBy>Michael Tracy</cp:lastModifiedBy>
  <cp:revision>4</cp:revision>
  <cp:lastPrinted>2022-08-27T20:16:00Z</cp:lastPrinted>
  <dcterms:created xsi:type="dcterms:W3CDTF">2024-04-10T18:04:00Z</dcterms:created>
  <dcterms:modified xsi:type="dcterms:W3CDTF">2024-04-12T20:29:00Z</dcterms:modified>
</cp:coreProperties>
</file>