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18289" w14:textId="77777777" w:rsidR="00F37300" w:rsidRPr="00CD3CF9" w:rsidRDefault="00F37300" w:rsidP="001946BC">
      <w:pPr>
        <w:autoSpaceDE w:val="0"/>
        <w:autoSpaceDN w:val="0"/>
        <w:adjustRightInd w:val="0"/>
        <w:spacing w:after="0" w:line="240" w:lineRule="auto"/>
        <w:rPr>
          <w:rFonts w:cstheme="minorHAnsi"/>
          <w:b/>
          <w:sz w:val="25"/>
          <w:szCs w:val="25"/>
        </w:rPr>
      </w:pPr>
    </w:p>
    <w:p w14:paraId="3A99A87F" w14:textId="23CD4FC6" w:rsidR="004A38BE" w:rsidRPr="00CD3CF9" w:rsidRDefault="0060378D" w:rsidP="001946BC">
      <w:pPr>
        <w:autoSpaceDE w:val="0"/>
        <w:autoSpaceDN w:val="0"/>
        <w:adjustRightInd w:val="0"/>
        <w:spacing w:after="0" w:line="240" w:lineRule="auto"/>
        <w:jc w:val="center"/>
        <w:rPr>
          <w:rFonts w:cstheme="minorHAnsi"/>
          <w:b/>
          <w:sz w:val="25"/>
          <w:szCs w:val="25"/>
        </w:rPr>
      </w:pPr>
      <w:r w:rsidRPr="00CD3CF9">
        <w:rPr>
          <w:rFonts w:cstheme="minorHAnsi"/>
          <w:b/>
          <w:sz w:val="25"/>
          <w:szCs w:val="25"/>
        </w:rPr>
        <w:t>202</w:t>
      </w:r>
      <w:r w:rsidR="00B807EE">
        <w:rPr>
          <w:rFonts w:cstheme="minorHAnsi"/>
          <w:b/>
          <w:sz w:val="25"/>
          <w:szCs w:val="25"/>
        </w:rPr>
        <w:t xml:space="preserve">2 </w:t>
      </w:r>
      <w:r w:rsidR="000E3AFE">
        <w:rPr>
          <w:rFonts w:cstheme="minorHAnsi"/>
          <w:b/>
          <w:sz w:val="25"/>
          <w:szCs w:val="25"/>
        </w:rPr>
        <w:t>‘Live Free or Die’</w:t>
      </w:r>
      <w:r w:rsidR="001A7D26">
        <w:rPr>
          <w:rFonts w:cstheme="minorHAnsi"/>
          <w:b/>
          <w:sz w:val="25"/>
          <w:szCs w:val="25"/>
        </w:rPr>
        <w:t xml:space="preserve"> </w:t>
      </w:r>
      <w:r w:rsidR="00A418DA">
        <w:rPr>
          <w:rFonts w:cstheme="minorHAnsi"/>
          <w:b/>
          <w:sz w:val="25"/>
          <w:szCs w:val="25"/>
        </w:rPr>
        <w:t xml:space="preserve">Sonoma Coast </w:t>
      </w:r>
      <w:r w:rsidR="001A7D26">
        <w:rPr>
          <w:rFonts w:cstheme="minorHAnsi"/>
          <w:b/>
          <w:sz w:val="25"/>
          <w:szCs w:val="25"/>
        </w:rPr>
        <w:t>Pinot Noir</w:t>
      </w:r>
    </w:p>
    <w:p w14:paraId="0BF25C14" w14:textId="77777777" w:rsidR="001946BC" w:rsidRPr="00CD3CF9" w:rsidRDefault="001946BC" w:rsidP="001946BC">
      <w:pPr>
        <w:autoSpaceDE w:val="0"/>
        <w:autoSpaceDN w:val="0"/>
        <w:adjustRightInd w:val="0"/>
        <w:spacing w:after="0" w:line="240" w:lineRule="auto"/>
        <w:rPr>
          <w:rFonts w:cstheme="minorHAnsi"/>
          <w:b/>
          <w:bCs/>
          <w:sz w:val="25"/>
          <w:szCs w:val="25"/>
        </w:rPr>
      </w:pPr>
    </w:p>
    <w:p w14:paraId="378A9F7C" w14:textId="68FB4E29" w:rsidR="004909B7" w:rsidRPr="00CD3CF9" w:rsidRDefault="004909B7" w:rsidP="001946BC">
      <w:pPr>
        <w:autoSpaceDE w:val="0"/>
        <w:autoSpaceDN w:val="0"/>
        <w:adjustRightInd w:val="0"/>
        <w:spacing w:after="0" w:line="240" w:lineRule="auto"/>
        <w:rPr>
          <w:rFonts w:cstheme="minorHAnsi"/>
          <w:b/>
          <w:bCs/>
          <w:sz w:val="25"/>
          <w:szCs w:val="25"/>
        </w:rPr>
      </w:pPr>
      <w:r w:rsidRPr="00CD3CF9">
        <w:rPr>
          <w:rFonts w:cstheme="minorHAnsi"/>
          <w:b/>
          <w:bCs/>
          <w:sz w:val="25"/>
          <w:szCs w:val="25"/>
        </w:rPr>
        <w:t>Vintage Notes</w:t>
      </w:r>
    </w:p>
    <w:p w14:paraId="34895EBE" w14:textId="77777777" w:rsidR="004909B7" w:rsidRPr="00CD3CF9" w:rsidRDefault="004909B7" w:rsidP="001946BC">
      <w:pPr>
        <w:autoSpaceDE w:val="0"/>
        <w:autoSpaceDN w:val="0"/>
        <w:adjustRightInd w:val="0"/>
        <w:spacing w:after="0" w:line="240" w:lineRule="auto"/>
        <w:rPr>
          <w:rFonts w:cstheme="minorHAnsi"/>
          <w:sz w:val="25"/>
          <w:szCs w:val="25"/>
        </w:rPr>
      </w:pPr>
    </w:p>
    <w:p w14:paraId="70948855" w14:textId="3EDA1E8F" w:rsidR="00F305E2" w:rsidRPr="00CD3CF9" w:rsidRDefault="00DE12EC" w:rsidP="001946BC">
      <w:pPr>
        <w:autoSpaceDE w:val="0"/>
        <w:autoSpaceDN w:val="0"/>
        <w:adjustRightInd w:val="0"/>
        <w:spacing w:after="0" w:line="240" w:lineRule="auto"/>
        <w:rPr>
          <w:rFonts w:cstheme="minorHAnsi"/>
          <w:sz w:val="25"/>
          <w:szCs w:val="25"/>
        </w:rPr>
      </w:pPr>
      <w:r>
        <w:rPr>
          <w:rFonts w:cstheme="minorHAnsi"/>
          <w:sz w:val="25"/>
          <w:szCs w:val="25"/>
        </w:rPr>
        <w:t>The 2022 vintage will be remembered for its very small yields but extremely high-quality fruit, especially from vineyards that are adapting to climate change. Following a winter with little rainfall, the growing season began unusually early with budbreak in February.</w:t>
      </w:r>
      <w:r w:rsidR="00B807EE">
        <w:rPr>
          <w:rFonts w:cstheme="minorHAnsi"/>
          <w:sz w:val="25"/>
          <w:szCs w:val="25"/>
        </w:rPr>
        <w:t xml:space="preserve"> The summer months were warm and mild, leading to slow phenolic ripeness in the small berries and clusters. A </w:t>
      </w:r>
      <w:proofErr w:type="spellStart"/>
      <w:r w:rsidR="00B807EE">
        <w:rPr>
          <w:rFonts w:cstheme="minorHAnsi"/>
          <w:sz w:val="25"/>
          <w:szCs w:val="25"/>
        </w:rPr>
        <w:t>recordbreaking</w:t>
      </w:r>
      <w:proofErr w:type="spellEnd"/>
      <w:r w:rsidR="00B807EE">
        <w:rPr>
          <w:rFonts w:cstheme="minorHAnsi"/>
          <w:sz w:val="25"/>
          <w:szCs w:val="25"/>
        </w:rPr>
        <w:t xml:space="preserve"> heatwave occurred in early September, however, our vineyards were picked beforehand. We were fortunate that our fruit was perfectly ripe before this heat event, allowing us to lock in the freshness and acidity required for </w:t>
      </w:r>
      <w:proofErr w:type="spellStart"/>
      <w:r w:rsidR="00B807EE">
        <w:rPr>
          <w:rFonts w:cstheme="minorHAnsi"/>
          <w:sz w:val="25"/>
          <w:szCs w:val="25"/>
        </w:rPr>
        <w:t>ageworthy</w:t>
      </w:r>
      <w:proofErr w:type="spellEnd"/>
      <w:r w:rsidR="00B807EE">
        <w:rPr>
          <w:rFonts w:cstheme="minorHAnsi"/>
          <w:sz w:val="25"/>
          <w:szCs w:val="25"/>
        </w:rPr>
        <w:t xml:space="preserve"> wines.  </w:t>
      </w:r>
    </w:p>
    <w:p w14:paraId="309BEDB7" w14:textId="77777777" w:rsidR="001946BC" w:rsidRPr="00CD3CF9" w:rsidRDefault="001946BC" w:rsidP="001946BC">
      <w:pPr>
        <w:autoSpaceDE w:val="0"/>
        <w:autoSpaceDN w:val="0"/>
        <w:adjustRightInd w:val="0"/>
        <w:spacing w:after="0" w:line="240" w:lineRule="auto"/>
        <w:rPr>
          <w:rFonts w:cstheme="minorHAnsi"/>
          <w:sz w:val="25"/>
          <w:szCs w:val="25"/>
        </w:rPr>
      </w:pPr>
    </w:p>
    <w:p w14:paraId="0D3F150D" w14:textId="77777777" w:rsidR="00F37300" w:rsidRDefault="00F37300" w:rsidP="001946BC">
      <w:pPr>
        <w:spacing w:line="240" w:lineRule="auto"/>
        <w:rPr>
          <w:rFonts w:cstheme="minorHAnsi"/>
          <w:b/>
          <w:sz w:val="25"/>
          <w:szCs w:val="25"/>
        </w:rPr>
      </w:pPr>
      <w:r w:rsidRPr="00CD3CF9">
        <w:rPr>
          <w:rFonts w:cstheme="minorHAnsi"/>
          <w:b/>
          <w:sz w:val="25"/>
          <w:szCs w:val="25"/>
        </w:rPr>
        <w:t>Tasting Notes</w:t>
      </w:r>
    </w:p>
    <w:p w14:paraId="7105934C" w14:textId="5A5DD9E3" w:rsidR="00A418DA" w:rsidRPr="00A418DA" w:rsidRDefault="00A418DA" w:rsidP="001946BC">
      <w:pPr>
        <w:spacing w:line="240" w:lineRule="auto"/>
        <w:rPr>
          <w:rFonts w:cstheme="minorHAnsi"/>
          <w:bCs/>
          <w:sz w:val="25"/>
          <w:szCs w:val="25"/>
        </w:rPr>
      </w:pPr>
      <w:r>
        <w:rPr>
          <w:rFonts w:cstheme="minorHAnsi"/>
          <w:bCs/>
          <w:sz w:val="25"/>
          <w:szCs w:val="25"/>
        </w:rPr>
        <w:t xml:space="preserve">The 2022 ‘Live Free or Die’ Sonoma Coast Pinot Noir is an homage to our Founder’s home state of New Hampshire, where it is the state’s motto. This </w:t>
      </w:r>
      <w:proofErr w:type="gramStart"/>
      <w:r>
        <w:rPr>
          <w:rFonts w:cstheme="minorHAnsi"/>
          <w:bCs/>
          <w:sz w:val="25"/>
          <w:szCs w:val="25"/>
        </w:rPr>
        <w:t>particular vintage</w:t>
      </w:r>
      <w:proofErr w:type="gramEnd"/>
      <w:r>
        <w:rPr>
          <w:rFonts w:cstheme="minorHAnsi"/>
          <w:bCs/>
          <w:sz w:val="25"/>
          <w:szCs w:val="25"/>
        </w:rPr>
        <w:t xml:space="preserve"> is incredibly expressive and fresh, qualities we strive to bring out in all of our Pinot Noir. Intense aromatics of wild raspberry, lavender, sage, and white pepper fill the headspace of the glass. There are also savory elements of olive and forest floor which balance out the fruit. The palate is very seductive and </w:t>
      </w:r>
      <w:proofErr w:type="gramStart"/>
      <w:r>
        <w:rPr>
          <w:rFonts w:cstheme="minorHAnsi"/>
          <w:bCs/>
          <w:sz w:val="25"/>
          <w:szCs w:val="25"/>
        </w:rPr>
        <w:t>juicy,</w:t>
      </w:r>
      <w:proofErr w:type="gramEnd"/>
      <w:r>
        <w:rPr>
          <w:rFonts w:cstheme="minorHAnsi"/>
          <w:bCs/>
          <w:sz w:val="25"/>
          <w:szCs w:val="25"/>
        </w:rPr>
        <w:t xml:space="preserve"> however, it is beautifully framed by pixelated tannins and refreshing acidity.</w:t>
      </w:r>
    </w:p>
    <w:p w14:paraId="14A9AAA9" w14:textId="77777777" w:rsidR="00EA59F0" w:rsidRPr="00CD3CF9" w:rsidRDefault="00EA59F0" w:rsidP="001946BC">
      <w:pPr>
        <w:autoSpaceDE w:val="0"/>
        <w:autoSpaceDN w:val="0"/>
        <w:adjustRightInd w:val="0"/>
        <w:spacing w:after="0" w:line="240" w:lineRule="auto"/>
        <w:rPr>
          <w:rFonts w:cstheme="minorHAnsi"/>
          <w:b/>
          <w:sz w:val="25"/>
          <w:szCs w:val="25"/>
        </w:rPr>
      </w:pPr>
    </w:p>
    <w:p w14:paraId="262BBB83" w14:textId="6BC3354B" w:rsidR="004A38BE" w:rsidRPr="00CD3CF9" w:rsidRDefault="004A38BE" w:rsidP="001946BC">
      <w:pPr>
        <w:autoSpaceDE w:val="0"/>
        <w:autoSpaceDN w:val="0"/>
        <w:adjustRightInd w:val="0"/>
        <w:spacing w:after="0" w:line="240" w:lineRule="auto"/>
        <w:rPr>
          <w:rFonts w:cstheme="minorHAnsi"/>
          <w:b/>
          <w:sz w:val="25"/>
          <w:szCs w:val="25"/>
        </w:rPr>
      </w:pPr>
      <w:r w:rsidRPr="00CD3CF9">
        <w:rPr>
          <w:rFonts w:cstheme="minorHAnsi"/>
          <w:b/>
          <w:sz w:val="25"/>
          <w:szCs w:val="25"/>
        </w:rPr>
        <w:t>Technical Data</w:t>
      </w:r>
    </w:p>
    <w:p w14:paraId="76C54F14" w14:textId="77777777" w:rsidR="00766E08" w:rsidRPr="00CD3CF9" w:rsidRDefault="00766E08" w:rsidP="001946BC">
      <w:pPr>
        <w:autoSpaceDE w:val="0"/>
        <w:autoSpaceDN w:val="0"/>
        <w:adjustRightInd w:val="0"/>
        <w:spacing w:after="0" w:line="240" w:lineRule="auto"/>
        <w:rPr>
          <w:rFonts w:cstheme="minorHAnsi"/>
          <w:sz w:val="25"/>
          <w:szCs w:val="25"/>
        </w:rPr>
      </w:pPr>
    </w:p>
    <w:p w14:paraId="0A779ED7" w14:textId="15FE817A" w:rsidR="004A38BE" w:rsidRPr="00CD3CF9" w:rsidRDefault="004909B7" w:rsidP="001946BC">
      <w:pPr>
        <w:pStyle w:val="ListParagraph"/>
        <w:numPr>
          <w:ilvl w:val="0"/>
          <w:numId w:val="4"/>
        </w:numPr>
        <w:autoSpaceDE w:val="0"/>
        <w:autoSpaceDN w:val="0"/>
        <w:adjustRightInd w:val="0"/>
        <w:spacing w:after="0" w:line="240" w:lineRule="auto"/>
        <w:rPr>
          <w:rFonts w:cstheme="minorHAnsi"/>
          <w:sz w:val="25"/>
          <w:szCs w:val="25"/>
        </w:rPr>
      </w:pPr>
      <w:r w:rsidRPr="00CD3CF9">
        <w:rPr>
          <w:rFonts w:cstheme="minorHAnsi"/>
          <w:sz w:val="25"/>
          <w:szCs w:val="25"/>
        </w:rPr>
        <w:t>Varietals</w:t>
      </w:r>
      <w:r w:rsidR="004A38BE" w:rsidRPr="00CD3CF9">
        <w:rPr>
          <w:rFonts w:cstheme="minorHAnsi"/>
          <w:sz w:val="25"/>
          <w:szCs w:val="25"/>
        </w:rPr>
        <w:t xml:space="preserve">: 100% </w:t>
      </w:r>
      <w:r w:rsidR="001A7D26">
        <w:rPr>
          <w:rFonts w:cstheme="minorHAnsi"/>
          <w:sz w:val="25"/>
          <w:szCs w:val="25"/>
        </w:rPr>
        <w:t>Pinot Noir</w:t>
      </w:r>
    </w:p>
    <w:p w14:paraId="2A15593A" w14:textId="54D64578" w:rsidR="004A38BE" w:rsidRPr="00CD3CF9" w:rsidRDefault="004909B7" w:rsidP="001946BC">
      <w:pPr>
        <w:pStyle w:val="ListParagraph"/>
        <w:numPr>
          <w:ilvl w:val="0"/>
          <w:numId w:val="4"/>
        </w:numPr>
        <w:autoSpaceDE w:val="0"/>
        <w:autoSpaceDN w:val="0"/>
        <w:adjustRightInd w:val="0"/>
        <w:spacing w:after="0" w:line="240" w:lineRule="auto"/>
        <w:rPr>
          <w:rFonts w:cstheme="minorHAnsi"/>
          <w:sz w:val="25"/>
          <w:szCs w:val="25"/>
        </w:rPr>
      </w:pPr>
      <w:r w:rsidRPr="00CD3CF9">
        <w:rPr>
          <w:rFonts w:cstheme="minorHAnsi"/>
          <w:sz w:val="25"/>
          <w:szCs w:val="25"/>
        </w:rPr>
        <w:t>Sub-a</w:t>
      </w:r>
      <w:r w:rsidR="004A38BE" w:rsidRPr="00CD3CF9">
        <w:rPr>
          <w:rFonts w:cstheme="minorHAnsi"/>
          <w:sz w:val="25"/>
          <w:szCs w:val="25"/>
        </w:rPr>
        <w:t>ppellation</w:t>
      </w:r>
      <w:r w:rsidRPr="00CD3CF9">
        <w:rPr>
          <w:rFonts w:cstheme="minorHAnsi"/>
          <w:sz w:val="25"/>
          <w:szCs w:val="25"/>
        </w:rPr>
        <w:t>s</w:t>
      </w:r>
      <w:r w:rsidR="004A38BE" w:rsidRPr="00CD3CF9">
        <w:rPr>
          <w:rFonts w:cstheme="minorHAnsi"/>
          <w:sz w:val="25"/>
          <w:szCs w:val="25"/>
        </w:rPr>
        <w:t xml:space="preserve">: </w:t>
      </w:r>
      <w:r w:rsidR="00AA06B3">
        <w:rPr>
          <w:rFonts w:cstheme="minorHAnsi"/>
          <w:sz w:val="25"/>
          <w:szCs w:val="25"/>
        </w:rPr>
        <w:t>Sonoma Coast</w:t>
      </w:r>
      <w:r w:rsidR="00252FD2">
        <w:rPr>
          <w:rFonts w:cstheme="minorHAnsi"/>
          <w:sz w:val="25"/>
          <w:szCs w:val="25"/>
        </w:rPr>
        <w:t xml:space="preserve"> (50% Petaluma Wind Gap, 50% Carneros)</w:t>
      </w:r>
    </w:p>
    <w:p w14:paraId="100CC59D" w14:textId="404B2D4E" w:rsidR="004A38BE" w:rsidRPr="00CD3CF9" w:rsidRDefault="00766E08" w:rsidP="001946BC">
      <w:pPr>
        <w:pStyle w:val="ListParagraph"/>
        <w:numPr>
          <w:ilvl w:val="0"/>
          <w:numId w:val="4"/>
        </w:numPr>
        <w:autoSpaceDE w:val="0"/>
        <w:autoSpaceDN w:val="0"/>
        <w:adjustRightInd w:val="0"/>
        <w:spacing w:after="0" w:line="240" w:lineRule="auto"/>
        <w:rPr>
          <w:rFonts w:cstheme="minorHAnsi"/>
          <w:sz w:val="25"/>
          <w:szCs w:val="25"/>
        </w:rPr>
      </w:pPr>
      <w:r w:rsidRPr="00CD3CF9">
        <w:rPr>
          <w:rFonts w:cstheme="minorHAnsi"/>
          <w:sz w:val="25"/>
          <w:szCs w:val="25"/>
        </w:rPr>
        <w:t xml:space="preserve">Maturation: </w:t>
      </w:r>
      <w:r w:rsidR="00252FD2">
        <w:rPr>
          <w:rFonts w:cstheme="minorHAnsi"/>
          <w:sz w:val="25"/>
          <w:szCs w:val="25"/>
        </w:rPr>
        <w:t>25</w:t>
      </w:r>
      <w:r w:rsidR="00FA5F9F">
        <w:rPr>
          <w:rFonts w:cstheme="minorHAnsi"/>
          <w:sz w:val="25"/>
          <w:szCs w:val="25"/>
        </w:rPr>
        <w:t xml:space="preserve">% New French Oak, </w:t>
      </w:r>
      <w:r w:rsidR="00252FD2">
        <w:rPr>
          <w:rFonts w:cstheme="minorHAnsi"/>
          <w:sz w:val="25"/>
          <w:szCs w:val="25"/>
        </w:rPr>
        <w:t>75</w:t>
      </w:r>
      <w:r w:rsidR="001A7D26">
        <w:rPr>
          <w:rFonts w:cstheme="minorHAnsi"/>
          <w:sz w:val="25"/>
          <w:szCs w:val="25"/>
        </w:rPr>
        <w:t xml:space="preserve">% Neutral French Oak, Aged for </w:t>
      </w:r>
      <w:r w:rsidR="00AA06B3">
        <w:rPr>
          <w:rFonts w:cstheme="minorHAnsi"/>
          <w:sz w:val="25"/>
          <w:szCs w:val="25"/>
        </w:rPr>
        <w:t>15 Months</w:t>
      </w:r>
    </w:p>
    <w:p w14:paraId="5505CCB5" w14:textId="67E1EC82" w:rsidR="004A38BE" w:rsidRPr="00CD3CF9" w:rsidRDefault="00D67D0F" w:rsidP="001946BC">
      <w:pPr>
        <w:pStyle w:val="ListParagraph"/>
        <w:numPr>
          <w:ilvl w:val="0"/>
          <w:numId w:val="4"/>
        </w:numPr>
        <w:autoSpaceDE w:val="0"/>
        <w:autoSpaceDN w:val="0"/>
        <w:adjustRightInd w:val="0"/>
        <w:spacing w:after="0" w:line="240" w:lineRule="auto"/>
        <w:rPr>
          <w:rFonts w:cstheme="minorHAnsi"/>
          <w:sz w:val="25"/>
          <w:szCs w:val="25"/>
        </w:rPr>
      </w:pPr>
      <w:r w:rsidRPr="00CD3CF9">
        <w:rPr>
          <w:rFonts w:cstheme="minorHAnsi"/>
          <w:sz w:val="25"/>
          <w:szCs w:val="25"/>
        </w:rPr>
        <w:t xml:space="preserve">Bottled Date: </w:t>
      </w:r>
      <w:r w:rsidR="00FA5F9F">
        <w:rPr>
          <w:rFonts w:cstheme="minorHAnsi"/>
          <w:sz w:val="25"/>
          <w:szCs w:val="25"/>
        </w:rPr>
        <w:t>December 13</w:t>
      </w:r>
      <w:r w:rsidR="001946BC" w:rsidRPr="00CD3CF9">
        <w:rPr>
          <w:rFonts w:cstheme="minorHAnsi"/>
          <w:sz w:val="25"/>
          <w:szCs w:val="25"/>
        </w:rPr>
        <w:t>, 2023</w:t>
      </w:r>
    </w:p>
    <w:p w14:paraId="24A4B4E9" w14:textId="38EAF269" w:rsidR="001946BC" w:rsidRPr="00CD3CF9" w:rsidRDefault="001946BC" w:rsidP="001946BC">
      <w:pPr>
        <w:pStyle w:val="ListParagraph"/>
        <w:numPr>
          <w:ilvl w:val="0"/>
          <w:numId w:val="4"/>
        </w:numPr>
        <w:spacing w:line="240" w:lineRule="auto"/>
        <w:rPr>
          <w:rFonts w:cstheme="minorHAnsi"/>
          <w:sz w:val="25"/>
          <w:szCs w:val="25"/>
        </w:rPr>
      </w:pPr>
      <w:r w:rsidRPr="00CD3CF9">
        <w:rPr>
          <w:rFonts w:cstheme="minorHAnsi"/>
          <w:sz w:val="25"/>
          <w:szCs w:val="25"/>
        </w:rPr>
        <w:t>Cases Produced</w:t>
      </w:r>
      <w:r w:rsidR="00766E08" w:rsidRPr="00CD3CF9">
        <w:rPr>
          <w:rFonts w:cstheme="minorHAnsi"/>
          <w:sz w:val="25"/>
          <w:szCs w:val="25"/>
        </w:rPr>
        <w:t xml:space="preserve">: </w:t>
      </w:r>
      <w:r w:rsidR="00252FD2">
        <w:rPr>
          <w:rFonts w:cstheme="minorHAnsi"/>
          <w:sz w:val="25"/>
          <w:szCs w:val="25"/>
        </w:rPr>
        <w:t>409</w:t>
      </w:r>
      <w:r w:rsidRPr="00CD3CF9">
        <w:rPr>
          <w:rFonts w:cstheme="minorHAnsi"/>
          <w:sz w:val="25"/>
          <w:szCs w:val="25"/>
        </w:rPr>
        <w:t xml:space="preserve"> Cases</w:t>
      </w:r>
      <w:r w:rsidR="00B63DAB" w:rsidRPr="00CD3CF9">
        <w:rPr>
          <w:rFonts w:cstheme="minorHAnsi"/>
          <w:sz w:val="25"/>
          <w:szCs w:val="25"/>
        </w:rPr>
        <w:t xml:space="preserve"> (12 x 750 mL)</w:t>
      </w:r>
    </w:p>
    <w:p w14:paraId="03E3E4DC" w14:textId="5C227DC6" w:rsidR="001946BC" w:rsidRPr="00CD3CF9" w:rsidRDefault="001946BC" w:rsidP="001946BC">
      <w:pPr>
        <w:pStyle w:val="ListParagraph"/>
        <w:numPr>
          <w:ilvl w:val="0"/>
          <w:numId w:val="4"/>
        </w:numPr>
        <w:spacing w:line="240" w:lineRule="auto"/>
        <w:rPr>
          <w:rFonts w:cstheme="minorHAnsi"/>
          <w:sz w:val="25"/>
          <w:szCs w:val="25"/>
        </w:rPr>
      </w:pPr>
      <w:r w:rsidRPr="00CD3CF9">
        <w:rPr>
          <w:rFonts w:cstheme="minorHAnsi"/>
          <w:sz w:val="25"/>
          <w:szCs w:val="25"/>
        </w:rPr>
        <w:t>Winemaker: Michael A. Tracy</w:t>
      </w:r>
    </w:p>
    <w:p w14:paraId="28C4ABFB" w14:textId="77777777" w:rsidR="004A38BE" w:rsidRPr="00CD3CF9" w:rsidRDefault="004A38BE" w:rsidP="001946BC">
      <w:pPr>
        <w:spacing w:line="240" w:lineRule="auto"/>
        <w:rPr>
          <w:rFonts w:cstheme="minorHAnsi"/>
          <w:sz w:val="25"/>
          <w:szCs w:val="25"/>
        </w:rPr>
      </w:pPr>
    </w:p>
    <w:sectPr w:rsidR="004A38BE" w:rsidRPr="00CD3CF9">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A9C29" w14:textId="77777777" w:rsidR="00D018BD" w:rsidRDefault="00D018BD" w:rsidP="004C2744">
      <w:pPr>
        <w:spacing w:after="0" w:line="240" w:lineRule="auto"/>
      </w:pPr>
      <w:r>
        <w:separator/>
      </w:r>
    </w:p>
  </w:endnote>
  <w:endnote w:type="continuationSeparator" w:id="0">
    <w:p w14:paraId="14983616" w14:textId="77777777" w:rsidR="00D018BD" w:rsidRDefault="00D018BD" w:rsidP="004C2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040CE" w14:textId="77777777" w:rsidR="00D018BD" w:rsidRDefault="00D018BD" w:rsidP="004C2744">
      <w:pPr>
        <w:spacing w:after="0" w:line="240" w:lineRule="auto"/>
      </w:pPr>
      <w:r>
        <w:separator/>
      </w:r>
    </w:p>
  </w:footnote>
  <w:footnote w:type="continuationSeparator" w:id="0">
    <w:p w14:paraId="4E15AE1D" w14:textId="77777777" w:rsidR="00D018BD" w:rsidRDefault="00D018BD" w:rsidP="004C2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D5839" w14:textId="77777777" w:rsidR="004C2744" w:rsidRDefault="004C2744" w:rsidP="004C2744">
    <w:pPr>
      <w:pStyle w:val="Header"/>
      <w:jc w:val="center"/>
    </w:pPr>
    <w:r w:rsidRPr="003D4422">
      <w:rPr>
        <w:noProof/>
      </w:rPr>
      <w:drawing>
        <wp:inline distT="0" distB="0" distL="0" distR="0" wp14:anchorId="7D770142" wp14:editId="59783C3B">
          <wp:extent cx="2651084" cy="875697"/>
          <wp:effectExtent l="0" t="0" r="0" b="635"/>
          <wp:docPr id="1" name="Picture 1" descr="C:\Users\Daniel\Documents\PETER PAUL\PPW_logo_3-75w.tif"/>
          <wp:cNvGraphicFramePr/>
          <a:graphic xmlns:a="http://schemas.openxmlformats.org/drawingml/2006/main">
            <a:graphicData uri="http://schemas.openxmlformats.org/drawingml/2006/picture">
              <pic:pic xmlns:pic="http://schemas.openxmlformats.org/drawingml/2006/picture">
                <pic:nvPicPr>
                  <pic:cNvPr id="0" name="Picture 1" descr="C:\Users\Daniel\Documents\PETER PAUL\PPW_logo_3-75w.tif"/>
                  <pic:cNvPicPr>
                    <a:picLocks noChangeAspect="1" noChangeArrowheads="1"/>
                  </pic:cNvPicPr>
                </pic:nvPicPr>
                <pic:blipFill>
                  <a:blip r:embed="rId1"/>
                  <a:srcRect/>
                  <a:stretch>
                    <a:fillRect/>
                  </a:stretch>
                </pic:blipFill>
                <pic:spPr bwMode="auto">
                  <a:xfrm>
                    <a:off x="0" y="0"/>
                    <a:ext cx="2702750" cy="89276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8714A"/>
    <w:multiLevelType w:val="hybridMultilevel"/>
    <w:tmpl w:val="0B6440F8"/>
    <w:lvl w:ilvl="0" w:tplc="C87CEE7A">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6C5AD3"/>
    <w:multiLevelType w:val="hybridMultilevel"/>
    <w:tmpl w:val="7374BC0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692F0FE0"/>
    <w:multiLevelType w:val="hybridMultilevel"/>
    <w:tmpl w:val="5F5840F2"/>
    <w:lvl w:ilvl="0" w:tplc="C87CEE7A">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902EAD"/>
    <w:multiLevelType w:val="hybridMultilevel"/>
    <w:tmpl w:val="5288A0D6"/>
    <w:lvl w:ilvl="0" w:tplc="1AEC58E2">
      <w:start w:val="2021"/>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5022763">
    <w:abstractNumId w:val="3"/>
  </w:num>
  <w:num w:numId="2" w16cid:durableId="956451146">
    <w:abstractNumId w:val="2"/>
  </w:num>
  <w:num w:numId="3" w16cid:durableId="1037048780">
    <w:abstractNumId w:val="0"/>
  </w:num>
  <w:num w:numId="4" w16cid:durableId="1190817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MAYktzI0tzQ0tjEyUdpeDU4uLM/DyQAqNaADiA3hUsAAAA"/>
  </w:docVars>
  <w:rsids>
    <w:rsidRoot w:val="004A38BE"/>
    <w:rsid w:val="000232E3"/>
    <w:rsid w:val="00071C60"/>
    <w:rsid w:val="000E3AFE"/>
    <w:rsid w:val="000E7108"/>
    <w:rsid w:val="00113E78"/>
    <w:rsid w:val="001946BC"/>
    <w:rsid w:val="001A7D26"/>
    <w:rsid w:val="001C2153"/>
    <w:rsid w:val="001D5347"/>
    <w:rsid w:val="00252FD2"/>
    <w:rsid w:val="002D0980"/>
    <w:rsid w:val="00376B01"/>
    <w:rsid w:val="004909B7"/>
    <w:rsid w:val="00496E5E"/>
    <w:rsid w:val="004A38BE"/>
    <w:rsid w:val="004C2744"/>
    <w:rsid w:val="005F4BB3"/>
    <w:rsid w:val="0060378D"/>
    <w:rsid w:val="006842BA"/>
    <w:rsid w:val="00695505"/>
    <w:rsid w:val="006B4AE6"/>
    <w:rsid w:val="006B6278"/>
    <w:rsid w:val="006F0C78"/>
    <w:rsid w:val="00707F14"/>
    <w:rsid w:val="00752DA3"/>
    <w:rsid w:val="00766E08"/>
    <w:rsid w:val="008A5B8C"/>
    <w:rsid w:val="008F09D7"/>
    <w:rsid w:val="00953512"/>
    <w:rsid w:val="009B73DA"/>
    <w:rsid w:val="00A418DA"/>
    <w:rsid w:val="00AA06B3"/>
    <w:rsid w:val="00B37797"/>
    <w:rsid w:val="00B63DAB"/>
    <w:rsid w:val="00B807EE"/>
    <w:rsid w:val="00C06902"/>
    <w:rsid w:val="00C501AF"/>
    <w:rsid w:val="00CD3CF9"/>
    <w:rsid w:val="00D018BD"/>
    <w:rsid w:val="00D42FD1"/>
    <w:rsid w:val="00D67D0F"/>
    <w:rsid w:val="00DE12EC"/>
    <w:rsid w:val="00DF001A"/>
    <w:rsid w:val="00EA59F0"/>
    <w:rsid w:val="00F305E2"/>
    <w:rsid w:val="00F324BE"/>
    <w:rsid w:val="00F37300"/>
    <w:rsid w:val="00F85CC0"/>
    <w:rsid w:val="00FA5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C4313"/>
  <w15:chartTrackingRefBased/>
  <w15:docId w15:val="{4A3019A9-4778-42CE-905F-5BB898DC5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744"/>
  </w:style>
  <w:style w:type="paragraph" w:styleId="Footer">
    <w:name w:val="footer"/>
    <w:basedOn w:val="Normal"/>
    <w:link w:val="FooterChar"/>
    <w:uiPriority w:val="99"/>
    <w:unhideWhenUsed/>
    <w:rsid w:val="004C2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744"/>
  </w:style>
  <w:style w:type="paragraph" w:styleId="BalloonText">
    <w:name w:val="Balloon Text"/>
    <w:basedOn w:val="Normal"/>
    <w:link w:val="BalloonTextChar"/>
    <w:uiPriority w:val="99"/>
    <w:semiHidden/>
    <w:unhideWhenUsed/>
    <w:rsid w:val="00D67D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D0F"/>
    <w:rPr>
      <w:rFonts w:ascii="Segoe UI" w:hAnsi="Segoe UI" w:cs="Segoe UI"/>
      <w:sz w:val="18"/>
      <w:szCs w:val="18"/>
    </w:rPr>
  </w:style>
  <w:style w:type="paragraph" w:styleId="ListParagraph">
    <w:name w:val="List Paragraph"/>
    <w:basedOn w:val="Normal"/>
    <w:uiPriority w:val="34"/>
    <w:qFormat/>
    <w:rsid w:val="001946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234</Words>
  <Characters>1338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Reyes</dc:creator>
  <cp:keywords/>
  <dc:description/>
  <cp:lastModifiedBy>Michael Tracy</cp:lastModifiedBy>
  <cp:revision>5</cp:revision>
  <cp:lastPrinted>2022-08-27T20:16:00Z</cp:lastPrinted>
  <dcterms:created xsi:type="dcterms:W3CDTF">2024-04-12T23:29:00Z</dcterms:created>
  <dcterms:modified xsi:type="dcterms:W3CDTF">2024-04-15T23:07:00Z</dcterms:modified>
</cp:coreProperties>
</file>